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04230F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4230F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9E45FA">
        <w:rPr>
          <w:rFonts w:ascii="GHEA Grapalat" w:hAnsi="GHEA Grapalat"/>
          <w:b/>
          <w:spacing w:val="20"/>
          <w:sz w:val="28"/>
          <w:szCs w:val="24"/>
          <w:lang w:val="hy-AM"/>
        </w:rPr>
        <w:t>6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04230F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FF7085">
        <w:rPr>
          <w:rFonts w:ascii="GHEA Grapalat" w:hAnsi="GHEA Grapalat"/>
          <w:b/>
          <w:sz w:val="24"/>
          <w:szCs w:val="24"/>
          <w:lang w:val="hy-AM"/>
        </w:rPr>
        <w:t>13</w:t>
      </w:r>
      <w:r w:rsidR="00B97C6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F7085"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AE103D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FF7085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հանձնաժողովը, 202</w:t>
      </w:r>
      <w:r w:rsidR="00AE103D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FF7085">
        <w:rPr>
          <w:rFonts w:ascii="GHEA Grapalat" w:hAnsi="GHEA Grapalat"/>
          <w:sz w:val="24"/>
          <w:szCs w:val="24"/>
          <w:lang w:val="hy-AM"/>
        </w:rPr>
        <w:t>հունիսի 13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AE10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04F2F">
        <w:rPr>
          <w:rFonts w:ascii="GHEA Grapalat" w:hAnsi="GHEA Grapalat"/>
          <w:sz w:val="24"/>
          <w:szCs w:val="24"/>
          <w:lang w:val="hy-AM"/>
        </w:rPr>
        <w:t>արտահերթ ատեստավորում</w:t>
      </w:r>
      <w:r w:rsidR="004733EE">
        <w:rPr>
          <w:rFonts w:ascii="GHEA Grapalat" w:hAnsi="GHEA Grapalat"/>
          <w:sz w:val="24"/>
          <w:szCs w:val="24"/>
          <w:lang w:val="hy-AM"/>
        </w:rPr>
        <w:t xml:space="preserve"> </w:t>
      </w:r>
      <w:r w:rsidR="00FF7085">
        <w:rPr>
          <w:rFonts w:ascii="GHEA Grapalat" w:hAnsi="GHEA Grapalat"/>
          <w:sz w:val="24"/>
          <w:lang w:val="hy-AM"/>
        </w:rPr>
        <w:t xml:space="preserve">ՀՀ գլխավոր դատախազության տնտեսական գործունեության դեմ ուղղված հանցագործությունների գործերով վարչության ավագ դատախազ </w:t>
      </w:r>
      <w:r w:rsidR="00FF7085" w:rsidRPr="00BD5B38">
        <w:rPr>
          <w:rFonts w:ascii="GHEA Grapalat" w:hAnsi="GHEA Grapalat"/>
          <w:b/>
          <w:sz w:val="24"/>
          <w:lang w:val="hy-AM"/>
        </w:rPr>
        <w:t>Լ</w:t>
      </w:r>
      <w:r w:rsidR="005C786D">
        <w:rPr>
          <w:rFonts w:ascii="GHEA Grapalat" w:hAnsi="GHEA Grapalat"/>
          <w:b/>
          <w:sz w:val="24"/>
        </w:rPr>
        <w:t>.</w:t>
      </w:r>
      <w:r w:rsidR="00FF7085" w:rsidRPr="00BD5B38">
        <w:rPr>
          <w:rFonts w:ascii="GHEA Grapalat" w:hAnsi="GHEA Grapalat"/>
          <w:b/>
          <w:sz w:val="24"/>
          <w:lang w:val="hy-AM"/>
        </w:rPr>
        <w:t xml:space="preserve"> Առաքելյան</w:t>
      </w:r>
      <w:r w:rsidR="00FF7085">
        <w:rPr>
          <w:rFonts w:ascii="GHEA Grapalat" w:hAnsi="GHEA Grapalat"/>
          <w:b/>
          <w:sz w:val="24"/>
          <w:lang w:val="hy-AM"/>
        </w:rPr>
        <w:t>ին</w:t>
      </w:r>
      <w:r w:rsidR="004733E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39-րդ հոդվածի 1-ին մասի </w:t>
      </w:r>
      <w:r w:rsidR="00FF7085">
        <w:rPr>
          <w:rFonts w:ascii="GHEA Grapalat" w:hAnsi="GHEA Grapalat"/>
          <w:sz w:val="24"/>
          <w:szCs w:val="24"/>
          <w:lang w:val="hy-AM"/>
        </w:rPr>
        <w:t>2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կետով նախատեսված դատախազների ծառայողական առաջխաղացման ցուցակում ընդգրկվելու վերաբերյալ ՀՀ գլխավոր դատախազի առաջարկությունը</w:t>
      </w:r>
      <w:r w:rsidR="000F5758">
        <w:rPr>
          <w:rFonts w:ascii="GHEA Grapalat" w:hAnsi="GHEA Grapalat"/>
          <w:sz w:val="24"/>
          <w:szCs w:val="24"/>
          <w:lang w:val="hy-AM"/>
        </w:rPr>
        <w:t xml:space="preserve"> քննարկելու նպատակով</w:t>
      </w:r>
      <w:r w:rsidRPr="00B3572C">
        <w:rPr>
          <w:rFonts w:ascii="GHEA Grapalat" w:hAnsi="GHEA Grapalat"/>
          <w:sz w:val="24"/>
          <w:szCs w:val="24"/>
          <w:lang w:val="hy-AM"/>
        </w:rPr>
        <w:t>: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="00104F2F">
        <w:rPr>
          <w:rFonts w:ascii="GHEA Grapalat" w:hAnsi="GHEA Grapalat"/>
          <w:sz w:val="24"/>
          <w:szCs w:val="24"/>
          <w:lang w:val="hy-AM"/>
        </w:rPr>
        <w:t xml:space="preserve">արտահերթ ատեստավորման </w:t>
      </w:r>
      <w:r w:rsidRPr="002F4FAA">
        <w:rPr>
          <w:rFonts w:ascii="GHEA Grapalat" w:hAnsi="GHEA Grapalat"/>
          <w:sz w:val="24"/>
          <w:szCs w:val="24"/>
          <w:lang w:val="hy-AM"/>
        </w:rPr>
        <w:t>հարցազրույցի արդյունքները և ղեկավարվելով «Դատախազության մասին» ՀՀ օրենքի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39-րդ հոդվածի 2-րդ մասի 2-րդ կետով,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ՀՀ գլխավոր դատախազի 2018թ. ապրիլի 2</w:t>
      </w:r>
      <w:r w:rsidRPr="00B3572C">
        <w:rPr>
          <w:rFonts w:ascii="GHEA Grapalat" w:hAnsi="GHEA Grapalat"/>
          <w:sz w:val="24"/>
          <w:szCs w:val="24"/>
          <w:lang w:val="hy-AM"/>
        </w:rPr>
        <w:t>7</w:t>
      </w:r>
      <w:r w:rsidRPr="002F4FAA">
        <w:rPr>
          <w:rFonts w:ascii="GHEA Grapalat" w:hAnsi="GHEA Grapalat"/>
          <w:sz w:val="24"/>
          <w:szCs w:val="24"/>
          <w:lang w:val="hy-AM"/>
        </w:rPr>
        <w:t>-ի թիվ 4</w:t>
      </w:r>
      <w:r w:rsidRPr="00B3572C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հրամանով սահմանված  հավելվածի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7-րդ կետի 12-րդ ենթակետով՝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259A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 w:rsidR="0051259A" w:rsidRPr="0051259A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spacing w:val="20"/>
          <w:sz w:val="24"/>
          <w:szCs w:val="24"/>
          <w:lang w:val="hy-AM"/>
        </w:rPr>
      </w:pPr>
    </w:p>
    <w:p w:rsidR="003E524F" w:rsidRPr="002F4FAA" w:rsidRDefault="003E524F" w:rsidP="00104F2F">
      <w:pPr>
        <w:tabs>
          <w:tab w:val="left" w:pos="360"/>
        </w:tabs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3E524F" w:rsidRPr="0004230F" w:rsidRDefault="0004230F" w:rsidP="004733EE">
      <w:pPr>
        <w:tabs>
          <w:tab w:val="left" w:pos="36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04230F">
        <w:rPr>
          <w:rFonts w:ascii="GHEA Grapalat" w:hAnsi="GHEA Grapalat"/>
          <w:b/>
          <w:sz w:val="24"/>
          <w:szCs w:val="24"/>
          <w:lang w:val="af-ZA"/>
        </w:rPr>
        <w:t>Դրական եզրակացություն</w:t>
      </w:r>
      <w:r w:rsidR="003E524F" w:rsidRPr="0004230F">
        <w:rPr>
          <w:rFonts w:ascii="GHEA Grapalat" w:hAnsi="GHEA Grapalat"/>
          <w:sz w:val="24"/>
          <w:szCs w:val="24"/>
          <w:lang w:val="af-ZA"/>
        </w:rPr>
        <w:t xml:space="preserve"> ներկայացնել </w:t>
      </w:r>
      <w:r w:rsidR="00FF7085">
        <w:rPr>
          <w:rFonts w:ascii="GHEA Grapalat" w:hAnsi="GHEA Grapalat"/>
          <w:sz w:val="24"/>
          <w:lang w:val="hy-AM"/>
        </w:rPr>
        <w:t xml:space="preserve">ՀՀ գլխավոր դատախազության տնտեսական գործունեության դեմ ուղղված հանցագործությունների գործերով վարչության ավագ դատախազ </w:t>
      </w:r>
      <w:r w:rsidR="00FF7085" w:rsidRPr="00BD5B38">
        <w:rPr>
          <w:rFonts w:ascii="GHEA Grapalat" w:hAnsi="GHEA Grapalat"/>
          <w:b/>
          <w:sz w:val="24"/>
          <w:lang w:val="hy-AM"/>
        </w:rPr>
        <w:t>Լ</w:t>
      </w:r>
      <w:r w:rsidR="005C786D">
        <w:rPr>
          <w:rFonts w:ascii="GHEA Grapalat" w:hAnsi="GHEA Grapalat"/>
          <w:b/>
          <w:sz w:val="24"/>
        </w:rPr>
        <w:t>.</w:t>
      </w:r>
      <w:r w:rsidR="00FF7085" w:rsidRPr="00BD5B38">
        <w:rPr>
          <w:rFonts w:ascii="GHEA Grapalat" w:hAnsi="GHEA Grapalat"/>
          <w:b/>
          <w:sz w:val="24"/>
          <w:lang w:val="hy-AM"/>
        </w:rPr>
        <w:t xml:space="preserve"> Առաքելյան</w:t>
      </w:r>
      <w:r w:rsidR="00FF7085">
        <w:rPr>
          <w:rFonts w:ascii="GHEA Grapalat" w:hAnsi="GHEA Grapalat"/>
          <w:b/>
          <w:sz w:val="24"/>
          <w:lang w:val="hy-AM"/>
        </w:rPr>
        <w:t>ին</w:t>
      </w:r>
      <w:r w:rsidR="00FF7085" w:rsidRPr="0004230F">
        <w:rPr>
          <w:rFonts w:ascii="GHEA Grapalat" w:hAnsi="GHEA Grapalat"/>
          <w:sz w:val="24"/>
          <w:szCs w:val="24"/>
          <w:lang w:val="hy-AM"/>
        </w:rPr>
        <w:t xml:space="preserve"> 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39-րդ հոդվածի 1-ին մասի </w:t>
      </w:r>
      <w:r w:rsidR="00FF7085">
        <w:rPr>
          <w:rFonts w:ascii="GHEA Grapalat" w:hAnsi="GHEA Grapalat"/>
          <w:sz w:val="24"/>
          <w:szCs w:val="24"/>
          <w:lang w:val="hy-AM"/>
        </w:rPr>
        <w:t>2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 կետով սահմանված դատախազների ծառայողական առաջխաղացման ցուցակում ընդգրկելու վերաբերյալ: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DE793E" w:rsidP="003E524F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bookmarkStart w:id="0" w:name="_GoBack"/>
      <w:bookmarkEnd w:id="0"/>
    </w:p>
    <w:p w:rsidR="00B62887" w:rsidRDefault="0002527B" w:rsidP="003E524F"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96533"/>
    <w:rsid w:val="00304740"/>
    <w:rsid w:val="003E524F"/>
    <w:rsid w:val="003F28D6"/>
    <w:rsid w:val="00451767"/>
    <w:rsid w:val="004733EE"/>
    <w:rsid w:val="00496DAB"/>
    <w:rsid w:val="004A5D60"/>
    <w:rsid w:val="004B300A"/>
    <w:rsid w:val="0051259A"/>
    <w:rsid w:val="0053277C"/>
    <w:rsid w:val="005B1B56"/>
    <w:rsid w:val="005C786D"/>
    <w:rsid w:val="007C3BB8"/>
    <w:rsid w:val="009E1F63"/>
    <w:rsid w:val="009E45FA"/>
    <w:rsid w:val="00AE103D"/>
    <w:rsid w:val="00B3572C"/>
    <w:rsid w:val="00B62887"/>
    <w:rsid w:val="00B97C60"/>
    <w:rsid w:val="00C13D29"/>
    <w:rsid w:val="00CD3A0F"/>
    <w:rsid w:val="00CE2F04"/>
    <w:rsid w:val="00D51168"/>
    <w:rsid w:val="00DE793E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38</cp:revision>
  <cp:lastPrinted>2023-06-16T12:18:00Z</cp:lastPrinted>
  <dcterms:created xsi:type="dcterms:W3CDTF">2022-12-05T13:49:00Z</dcterms:created>
  <dcterms:modified xsi:type="dcterms:W3CDTF">2023-06-30T15:07:00Z</dcterms:modified>
</cp:coreProperties>
</file>